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65" w:rsidRPr="00513EF7" w:rsidRDefault="00977E65" w:rsidP="009B2BCC">
      <w:pPr>
        <w:tabs>
          <w:tab w:val="left" w:pos="1276"/>
        </w:tabs>
      </w:pPr>
      <w:r>
        <w:tab/>
      </w:r>
      <w:r w:rsidR="00B32BF2">
        <w:rPr>
          <w:noProof/>
          <w:color w:val="0000FF"/>
          <w:sz w:val="22"/>
          <w:szCs w:val="22"/>
        </w:rPr>
        <w:drawing>
          <wp:inline distT="0" distB="0" distL="0" distR="0">
            <wp:extent cx="541020" cy="72390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="00977E65" w:rsidRPr="00513EF7" w:rsidRDefault="00977E65" w:rsidP="00815958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="0075356B" w:rsidRPr="00B22722" w:rsidRDefault="0075356B" w:rsidP="0075356B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>
        <w:rPr>
          <w:b/>
          <w:sz w:val="22"/>
          <w:szCs w:val="22"/>
        </w:rPr>
        <w:t>1247</w:t>
      </w:r>
      <w:r w:rsidRPr="00B22722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</w:p>
    <w:p w:rsidR="0075356B" w:rsidRPr="00513EF7" w:rsidRDefault="0075356B" w:rsidP="0075356B">
      <w:pPr>
        <w:jc w:val="center"/>
        <w:rPr>
          <w:b/>
        </w:rPr>
      </w:pPr>
    </w:p>
    <w:p w:rsidR="0075356B" w:rsidRPr="00B22722" w:rsidRDefault="0075356B" w:rsidP="0075356B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="0075356B" w:rsidRPr="00B22722" w:rsidRDefault="0075356B" w:rsidP="0075356B">
      <w:pPr>
        <w:jc w:val="center"/>
        <w:rPr>
          <w:b/>
          <w:sz w:val="16"/>
          <w:szCs w:val="16"/>
        </w:rPr>
      </w:pPr>
    </w:p>
    <w:p w:rsidR="0075356B" w:rsidRPr="00B22722" w:rsidRDefault="0075356B" w:rsidP="0075356B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="0075356B" w:rsidRDefault="0075356B" w:rsidP="0075356B">
      <w:pPr>
        <w:jc w:val="center"/>
        <w:rPr>
          <w:b/>
          <w:sz w:val="22"/>
          <w:szCs w:val="22"/>
        </w:rPr>
      </w:pPr>
    </w:p>
    <w:p w:rsidR="0075356B" w:rsidRPr="00B22722" w:rsidRDefault="0075356B" w:rsidP="0075356B">
      <w:pPr>
        <w:jc w:val="center"/>
        <w:rPr>
          <w:b/>
          <w:sz w:val="22"/>
          <w:szCs w:val="22"/>
        </w:rPr>
      </w:pPr>
    </w:p>
    <w:p w:rsidR="0075356B" w:rsidRPr="00B22722" w:rsidRDefault="0075356B" w:rsidP="0075356B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Pr="00D57C40">
        <w:rPr>
          <w:bCs/>
          <w:sz w:val="22"/>
          <w:szCs w:val="22"/>
        </w:rPr>
        <w:t>BALDIN GRADNJA d.o.o. za projektiranje i građenje</w:t>
      </w:r>
      <w:r>
        <w:rPr>
          <w:bCs/>
          <w:sz w:val="22"/>
          <w:szCs w:val="22"/>
        </w:rPr>
        <w:t xml:space="preserve"> "u stečaju"</w:t>
      </w:r>
      <w:r w:rsidRPr="00D57C40">
        <w:rPr>
          <w:bCs/>
          <w:sz w:val="22"/>
          <w:szCs w:val="22"/>
        </w:rPr>
        <w:t xml:space="preserve">, Put </w:t>
      </w:r>
      <w:proofErr w:type="spellStart"/>
      <w:r w:rsidRPr="00D57C40">
        <w:rPr>
          <w:bCs/>
          <w:sz w:val="22"/>
          <w:szCs w:val="22"/>
        </w:rPr>
        <w:t>Žnjana</w:t>
      </w:r>
      <w:proofErr w:type="spellEnd"/>
      <w:r w:rsidRPr="00D57C40">
        <w:rPr>
          <w:bCs/>
          <w:sz w:val="22"/>
          <w:szCs w:val="22"/>
        </w:rPr>
        <w:t xml:space="preserve"> 17 B, Split, MBS: 060266870, OIB: 33031209351, zastupano po stečajnom upravitelju Berislavu Bušeliću iz Mravinaca</w:t>
      </w:r>
      <w:r w:rsidRPr="00A86A93">
        <w:rPr>
          <w:bCs/>
          <w:sz w:val="22"/>
          <w:szCs w:val="22"/>
          <w:lang w:val="en-AU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>
        <w:rPr>
          <w:sz w:val="22"/>
          <w:szCs w:val="22"/>
        </w:rPr>
        <w:t>4</w:t>
      </w:r>
      <w:r w:rsidRPr="00B22722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="009B2BCC" w:rsidRDefault="009B2BCC" w:rsidP="009B2BCC">
      <w:pPr>
        <w:jc w:val="center"/>
        <w:rPr>
          <w:b/>
        </w:rPr>
      </w:pPr>
    </w:p>
    <w:p w:rsidR="004371E4" w:rsidRPr="009B2BCC" w:rsidRDefault="004371E4" w:rsidP="009B2BCC">
      <w:pPr>
        <w:jc w:val="center"/>
        <w:rPr>
          <w:b/>
        </w:rPr>
      </w:pPr>
    </w:p>
    <w:p w:rsidR="009B2BCC" w:rsidRPr="009B2BCC" w:rsidRDefault="009B2BCC" w:rsidP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="009B2BCC" w:rsidRDefault="009B2BCC" w:rsidP="00901A8B">
      <w:pPr>
        <w:ind w:firstLine="708"/>
        <w:jc w:val="both"/>
        <w:rPr>
          <w:sz w:val="22"/>
          <w:szCs w:val="22"/>
        </w:rPr>
      </w:pPr>
    </w:p>
    <w:p w:rsidR="00D84E3F" w:rsidRPr="00D84E3F" w:rsidRDefault="0075356B" w:rsidP="00D84E3F">
      <w:pPr>
        <w:pStyle w:val="Odlomakpopisa"/>
        <w:numPr>
          <w:ilvl w:val="0"/>
          <w:numId w:val="12"/>
        </w:numPr>
        <w:ind w:left="0" w:firstLine="0"/>
        <w:jc w:val="both"/>
        <w:rPr>
          <w:sz w:val="22"/>
          <w:szCs w:val="22"/>
        </w:rPr>
      </w:pPr>
      <w:r w:rsidRPr="00BF49CB">
        <w:rPr>
          <w:b/>
          <w:sz w:val="22"/>
          <w:szCs w:val="22"/>
        </w:rPr>
        <w:t>R</w:t>
      </w:r>
      <w:r w:rsidR="00FB64BD" w:rsidRPr="00BF49CB">
        <w:rPr>
          <w:b/>
          <w:sz w:val="22"/>
          <w:szCs w:val="22"/>
        </w:rPr>
        <w:t>očište za ispitivanje prijavljenih tražbina vjerovnika i nakon toga ispitno ročište</w:t>
      </w:r>
      <w:r w:rsidR="00FB64BD">
        <w:rPr>
          <w:sz w:val="22"/>
          <w:szCs w:val="22"/>
        </w:rPr>
        <w:t xml:space="preserve">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 dan </w:t>
      </w:r>
      <w:r w:rsidR="00FB64BD">
        <w:rPr>
          <w:b/>
          <w:sz w:val="22"/>
          <w:szCs w:val="22"/>
        </w:rPr>
        <w:t>8</w:t>
      </w:r>
      <w:r w:rsidR="00A9744B" w:rsidRPr="00A9744B">
        <w:rPr>
          <w:b/>
          <w:sz w:val="22"/>
          <w:szCs w:val="22"/>
        </w:rPr>
        <w:t xml:space="preserve">. </w:t>
      </w:r>
      <w:r w:rsidR="00FB64BD">
        <w:rPr>
          <w:b/>
          <w:sz w:val="22"/>
          <w:szCs w:val="22"/>
        </w:rPr>
        <w:t>svibnja</w:t>
      </w:r>
      <w:r w:rsidR="009C0D91">
        <w:rPr>
          <w:b/>
          <w:sz w:val="22"/>
          <w:szCs w:val="22"/>
        </w:rPr>
        <w:t xml:space="preserve"> 2018. godine u 10,</w:t>
      </w:r>
      <w:r w:rsidR="00FB64BD">
        <w:rPr>
          <w:b/>
          <w:sz w:val="22"/>
          <w:szCs w:val="22"/>
        </w:rPr>
        <w:t>0</w:t>
      </w:r>
      <w:r w:rsidR="00A9744B" w:rsidRPr="00A9744B">
        <w:rPr>
          <w:b/>
          <w:sz w:val="22"/>
          <w:szCs w:val="22"/>
        </w:rPr>
        <w:t xml:space="preserve">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</w:t>
      </w:r>
      <w:r w:rsidR="00B00ECD" w:rsidRPr="00B00ECD">
        <w:rPr>
          <w:sz w:val="22"/>
          <w:szCs w:val="22"/>
        </w:rPr>
        <w:t xml:space="preserve">Trgovačkog suda u Splitu, na adresi </w:t>
      </w:r>
      <w:proofErr w:type="spellStart"/>
      <w:r w:rsidR="00B00ECD" w:rsidRPr="00B00ECD">
        <w:rPr>
          <w:sz w:val="22"/>
          <w:szCs w:val="22"/>
        </w:rPr>
        <w:t>Sukoišanska</w:t>
      </w:r>
      <w:proofErr w:type="spellEnd"/>
      <w:r w:rsidR="00B00ECD" w:rsidRPr="00B00ECD">
        <w:rPr>
          <w:sz w:val="22"/>
          <w:szCs w:val="22"/>
        </w:rPr>
        <w:t xml:space="preserve"> 6, Split sudnica 4 (soba br. 118)</w:t>
      </w:r>
      <w:r w:rsidR="00BF49CB">
        <w:rPr>
          <w:sz w:val="22"/>
          <w:szCs w:val="22"/>
        </w:rPr>
        <w:t xml:space="preserve"> </w:t>
      </w:r>
      <w:r w:rsidR="00B00ECD" w:rsidRPr="00B00ECD">
        <w:rPr>
          <w:sz w:val="22"/>
          <w:szCs w:val="22"/>
        </w:rPr>
        <w:t xml:space="preserve"> </w:t>
      </w:r>
      <w:r w:rsidR="00835280">
        <w:rPr>
          <w:b/>
          <w:sz w:val="22"/>
          <w:szCs w:val="22"/>
          <w:u w:val="single"/>
        </w:rPr>
        <w:t xml:space="preserve">o d g a đ a  </w:t>
      </w:r>
      <w:r w:rsidR="00232263"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 w:rsidR="00BF49CB">
        <w:rPr>
          <w:b/>
          <w:sz w:val="22"/>
          <w:szCs w:val="22"/>
        </w:rPr>
        <w:t xml:space="preserve">   </w:t>
      </w:r>
      <w:r w:rsidR="00B00ECD" w:rsidRPr="00B00ECD">
        <w:rPr>
          <w:sz w:val="22"/>
          <w:szCs w:val="22"/>
        </w:rPr>
        <w:t xml:space="preserve">zbog toga što nisu ispunjene pretpostavke </w:t>
      </w:r>
      <w:r w:rsidR="00B00ECD">
        <w:rPr>
          <w:sz w:val="22"/>
          <w:szCs w:val="22"/>
        </w:rPr>
        <w:t xml:space="preserve">za održavanje ročišta i stečajni upravitelj nije pravodobno radi </w:t>
      </w:r>
      <w:r w:rsidR="003C05C8">
        <w:rPr>
          <w:sz w:val="22"/>
          <w:szCs w:val="22"/>
        </w:rPr>
        <w:t>objave na mrežnoj stranici e oglasna ploča i u pisarnici suda osam dana prije održavanja ročišta dostavio tablice pr</w:t>
      </w:r>
      <w:r w:rsidR="00993DA5">
        <w:rPr>
          <w:sz w:val="22"/>
          <w:szCs w:val="22"/>
        </w:rPr>
        <w:t xml:space="preserve">ijavljenih tražbina u skladu s čl. 138. </w:t>
      </w:r>
      <w:r w:rsidR="00993DA5" w:rsidRPr="00DA2CAD">
        <w:rPr>
          <w:sz w:val="22"/>
          <w:szCs w:val="22"/>
        </w:rPr>
        <w:t>Stečajnog zakona (NN 71</w:t>
      </w:r>
      <w:r w:rsidR="00993DA5">
        <w:rPr>
          <w:sz w:val="22"/>
          <w:szCs w:val="22"/>
        </w:rPr>
        <w:t xml:space="preserve">/15, 104/17, dalje u tekstu SZ) tako da u tražbine prvog višeg isplatnog reda spadaju tražbine </w:t>
      </w:r>
      <w:r w:rsidR="00A807E4">
        <w:rPr>
          <w:sz w:val="22"/>
          <w:szCs w:val="22"/>
        </w:rPr>
        <w:t>radnika i prijašnjih radnika dužnika nastale do dana otvaranja stečajnog postupka iz radnog odnosa, te tražbine proračuna, zavoda i fondova u skladu s posebnim propisima u visini pripadajućeg dijela ukupnog troška plaće ili naknade plaće</w:t>
      </w:r>
      <w:r w:rsidR="00BA6CB3">
        <w:rPr>
          <w:sz w:val="22"/>
          <w:szCs w:val="22"/>
        </w:rPr>
        <w:t>, već je suprotno čl. 138. SZ i zaključku ovog suda u predmetu od 30. travnja 2018. godine</w:t>
      </w:r>
      <w:r w:rsidR="00B00ECD">
        <w:rPr>
          <w:sz w:val="22"/>
          <w:szCs w:val="22"/>
        </w:rPr>
        <w:t xml:space="preserve"> </w:t>
      </w:r>
      <w:r w:rsidR="00BA6CB3">
        <w:rPr>
          <w:sz w:val="22"/>
          <w:szCs w:val="22"/>
        </w:rPr>
        <w:t xml:space="preserve">tražbinu prvog višeg isplatnog reda proračuna jedinice lokalne samouprave, fondova i zavoda priznao </w:t>
      </w:r>
      <w:r w:rsidR="00D84E3F">
        <w:rPr>
          <w:sz w:val="22"/>
          <w:szCs w:val="22"/>
        </w:rPr>
        <w:t xml:space="preserve">vjerovniku Republika Hrvatska, čime je učinio nedopušteno raspolaganje iz čl. 3. st. 3. </w:t>
      </w:r>
      <w:r w:rsidR="00D84E3F" w:rsidRPr="00D84E3F">
        <w:rPr>
          <w:sz w:val="22"/>
          <w:szCs w:val="22"/>
        </w:rPr>
        <w:t>Zakona o parničnom postupku (NN 53/91, 91/92, 112/99, 88/01, 117/03, 84/08, 123/08, 57/11, 148/11, 25/13, dalje u tekstu: ZPP)</w:t>
      </w:r>
      <w:r w:rsidR="003826CF">
        <w:rPr>
          <w:sz w:val="22"/>
          <w:szCs w:val="22"/>
        </w:rPr>
        <w:t xml:space="preserve"> koji se temeljem čl. 10. SZ u ovom postupku na odgovarajući način primjenjuje, pa sud takvo raspolaganje ne može uvažiti.</w:t>
      </w:r>
    </w:p>
    <w:p w:rsidR="008A3AE2" w:rsidRPr="008A3AE2" w:rsidRDefault="008A3AE2" w:rsidP="008A3AE2">
      <w:pPr>
        <w:pStyle w:val="Odlomakpopisa"/>
        <w:ind w:left="0"/>
        <w:jc w:val="both"/>
        <w:rPr>
          <w:sz w:val="22"/>
          <w:szCs w:val="22"/>
        </w:rPr>
      </w:pPr>
    </w:p>
    <w:p w:rsidR="00835280" w:rsidRPr="00E714D2" w:rsidRDefault="00835280" w:rsidP="00901A8B">
      <w:pPr>
        <w:pStyle w:val="Odlomakpopisa"/>
        <w:numPr>
          <w:ilvl w:val="0"/>
          <w:numId w:val="12"/>
        </w:numPr>
        <w:ind w:left="0" w:firstLine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943F93">
        <w:rPr>
          <w:b/>
          <w:sz w:val="22"/>
          <w:szCs w:val="22"/>
          <w:u w:val="single"/>
        </w:rPr>
        <w:t>3</w:t>
      </w:r>
      <w:r w:rsidR="00E714D2" w:rsidRPr="00A9744B">
        <w:rPr>
          <w:b/>
          <w:sz w:val="22"/>
          <w:szCs w:val="22"/>
          <w:u w:val="single"/>
        </w:rPr>
        <w:t xml:space="preserve">. </w:t>
      </w:r>
      <w:r w:rsidR="00943F93">
        <w:rPr>
          <w:b/>
          <w:sz w:val="22"/>
          <w:szCs w:val="22"/>
          <w:u w:val="single"/>
        </w:rPr>
        <w:t>srpnja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4A6961" w:rsidRPr="00A9744B">
        <w:rPr>
          <w:b/>
          <w:sz w:val="22"/>
          <w:szCs w:val="22"/>
          <w:u w:val="single"/>
        </w:rPr>
        <w:t>8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EF6659" w:rsidRPr="00A9744B">
        <w:rPr>
          <w:b/>
          <w:sz w:val="22"/>
          <w:szCs w:val="22"/>
          <w:u w:val="single"/>
        </w:rPr>
        <w:t>10</w:t>
      </w:r>
      <w:r w:rsidR="004A6961" w:rsidRPr="00A9744B">
        <w:rPr>
          <w:b/>
          <w:sz w:val="22"/>
          <w:szCs w:val="22"/>
          <w:u w:val="single"/>
        </w:rPr>
        <w:t>,</w:t>
      </w:r>
      <w:r w:rsidR="00A9744B">
        <w:rPr>
          <w:b/>
          <w:sz w:val="22"/>
          <w:szCs w:val="22"/>
          <w:u w:val="single"/>
        </w:rPr>
        <w:t>3</w:t>
      </w:r>
      <w:r w:rsidR="004A6961" w:rsidRPr="00A9744B">
        <w:rPr>
          <w:b/>
          <w:sz w:val="22"/>
          <w:szCs w:val="22"/>
          <w:u w:val="single"/>
        </w:rPr>
        <w:t>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="00943F93" w:rsidRPr="00943F93">
        <w:rPr>
          <w:sz w:val="22"/>
          <w:szCs w:val="22"/>
        </w:rPr>
        <w:t xml:space="preserve">u prostorijama Trgovačkog suda u Splitu, na adresi </w:t>
      </w:r>
      <w:proofErr w:type="spellStart"/>
      <w:r w:rsidR="00943F93" w:rsidRPr="00943F93">
        <w:rPr>
          <w:sz w:val="22"/>
          <w:szCs w:val="22"/>
        </w:rPr>
        <w:t>Sukoišanska</w:t>
      </w:r>
      <w:proofErr w:type="spellEnd"/>
      <w:r w:rsidR="00943F93" w:rsidRPr="00943F93">
        <w:rPr>
          <w:sz w:val="22"/>
          <w:szCs w:val="22"/>
        </w:rPr>
        <w:t xml:space="preserve"> 6, Split sudnica 4 (soba br. 118)</w:t>
      </w:r>
      <w:r w:rsidRPr="00E714D2">
        <w:rPr>
          <w:sz w:val="22"/>
          <w:szCs w:val="22"/>
        </w:rPr>
        <w:t>. Nakon ispitnog ročišta održat će se izvještajno ročište.</w:t>
      </w:r>
    </w:p>
    <w:p w:rsidR="00E714D2" w:rsidRDefault="00E714D2" w:rsidP="00901A8B">
      <w:pPr>
        <w:pStyle w:val="Naslov3"/>
        <w:ind w:left="0"/>
        <w:jc w:val="center"/>
        <w:rPr>
          <w:sz w:val="22"/>
          <w:szCs w:val="22"/>
        </w:rPr>
      </w:pPr>
    </w:p>
    <w:p w:rsidR="00901A8B" w:rsidRPr="00845A3B" w:rsidRDefault="00901A8B" w:rsidP="00901A8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943F93">
        <w:rPr>
          <w:sz w:val="22"/>
          <w:szCs w:val="22"/>
        </w:rPr>
        <w:t>4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43F93">
        <w:rPr>
          <w:sz w:val="22"/>
          <w:szCs w:val="22"/>
        </w:rPr>
        <w:t>svibnja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="00901A8B" w:rsidRPr="00901A8B" w:rsidRDefault="00901A8B" w:rsidP="00901A8B">
      <w:pPr>
        <w:ind w:left="360"/>
        <w:jc w:val="both"/>
        <w:rPr>
          <w:b/>
          <w:sz w:val="16"/>
          <w:szCs w:val="16"/>
        </w:rPr>
      </w:pPr>
    </w:p>
    <w:p w:rsidR="00901A8B" w:rsidRPr="00845A3B" w:rsidRDefault="00901A8B" w:rsidP="00901A8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="00901A8B" w:rsidRPr="00845A3B" w:rsidRDefault="00901A8B" w:rsidP="00901A8B">
      <w:pPr>
        <w:ind w:left="360"/>
        <w:jc w:val="both"/>
        <w:rPr>
          <w:b/>
          <w:sz w:val="22"/>
          <w:szCs w:val="22"/>
        </w:rPr>
      </w:pPr>
    </w:p>
    <w:p w:rsidR="00901A8B" w:rsidRPr="00845A3B" w:rsidRDefault="00901A8B" w:rsidP="00901A8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="00901A8B" w:rsidRPr="00845A3B" w:rsidRDefault="00901A8B" w:rsidP="00901A8B">
      <w:pPr>
        <w:ind w:left="360"/>
        <w:jc w:val="both"/>
        <w:rPr>
          <w:sz w:val="22"/>
          <w:szCs w:val="22"/>
        </w:rPr>
      </w:pPr>
    </w:p>
    <w:p w:rsidR="004371E4" w:rsidRPr="004371E4" w:rsidRDefault="004371E4" w:rsidP="00901A8B">
      <w:pPr>
        <w:jc w:val="both"/>
        <w:rPr>
          <w:b/>
          <w:sz w:val="22"/>
          <w:szCs w:val="22"/>
        </w:rPr>
      </w:pPr>
    </w:p>
    <w:p w:rsidR="00E6167B" w:rsidRDefault="00E6167B" w:rsidP="00901A8B">
      <w:pPr>
        <w:jc w:val="both"/>
        <w:rPr>
          <w:b/>
          <w:sz w:val="22"/>
          <w:szCs w:val="22"/>
        </w:rPr>
      </w:pP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="00901A8B" w:rsidRPr="004371E4" w:rsidRDefault="00901A8B" w:rsidP="00901A8B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15B95">
        <w:rPr>
          <w:sz w:val="22"/>
          <w:szCs w:val="22"/>
        </w:rPr>
        <w:t>0</w:t>
      </w:r>
      <w:r w:rsidR="00E6167B">
        <w:rPr>
          <w:sz w:val="22"/>
          <w:szCs w:val="22"/>
        </w:rPr>
        <w:t>4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E6167B">
        <w:rPr>
          <w:sz w:val="22"/>
          <w:szCs w:val="22"/>
        </w:rPr>
        <w:t>5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="00AF3281" w:rsidRDefault="00AF3281" w:rsidP="00901A8B">
      <w:pPr>
        <w:jc w:val="both"/>
        <w:rPr>
          <w:sz w:val="22"/>
          <w:szCs w:val="22"/>
        </w:rPr>
      </w:pPr>
      <w:bookmarkStart w:id="0" w:name="_Hlt408271069"/>
      <w:bookmarkEnd w:id="0"/>
      <w:r>
        <w:rPr>
          <w:sz w:val="22"/>
          <w:szCs w:val="22"/>
        </w:rPr>
        <w:t>- stečajnom upravitelju,</w:t>
      </w:r>
      <w:r w:rsidR="001267D0">
        <w:rPr>
          <w:sz w:val="22"/>
          <w:szCs w:val="22"/>
        </w:rPr>
        <w:t xml:space="preserve"> putem e oglasne ploče</w:t>
      </w:r>
      <w:bookmarkStart w:id="1" w:name="_GoBack"/>
      <w:bookmarkEnd w:id="1"/>
    </w:p>
    <w:p w:rsidR="00977E65" w:rsidRPr="00513EF7" w:rsidRDefault="00AF3281" w:rsidP="00C7022B">
      <w:pPr>
        <w:jc w:val="both"/>
      </w:pPr>
      <w:r>
        <w:rPr>
          <w:sz w:val="22"/>
          <w:szCs w:val="22"/>
        </w:rPr>
        <w:t>- e oglasna ploča.</w:t>
      </w:r>
    </w:p>
    <w:sectPr w:rsidR="00977E65" w:rsidRPr="00513EF7" w:rsidSect="00E6167B">
      <w:headerReference w:type="even" r:id="rId11"/>
      <w:headerReference w:type="default" r:id="rId12"/>
      <w:pgSz w:w="11906" w:h="16838"/>
      <w:pgMar w:top="1134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E65" w:rsidRDefault="00977E65">
      <w:r>
        <w:separator/>
      </w:r>
    </w:p>
  </w:endnote>
  <w:endnote w:type="continuationSeparator" w:id="0">
    <w:p w:rsidR="00977E65" w:rsidRDefault="0097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E65" w:rsidRDefault="00977E65">
      <w:r>
        <w:separator/>
      </w:r>
    </w:p>
  </w:footnote>
  <w:footnote w:type="continuationSeparator" w:id="0">
    <w:p w:rsidR="00977E65" w:rsidRDefault="00977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65" w:rsidRDefault="00977E65" w:rsidP="00F62E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77E65" w:rsidRDefault="00977E6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65" w:rsidRPr="00FC4EE3" w:rsidRDefault="00977E65" w:rsidP="00F62ECF">
    <w:pPr>
      <w:pStyle w:val="Zaglavlje"/>
      <w:framePr w:wrap="around" w:vAnchor="text" w:hAnchor="margin" w:xAlign="center" w:y="1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6167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="00977E65" w:rsidRPr="00F67E08" w:rsidRDefault="00977E65" w:rsidP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E54"/>
    <w:multiLevelType w:val="hybridMultilevel"/>
    <w:tmpl w:val="7856E944"/>
    <w:lvl w:ilvl="0" w:tplc="7B74756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C0710"/>
    <w:multiLevelType w:val="hybridMultilevel"/>
    <w:tmpl w:val="96F6CA8E"/>
    <w:lvl w:ilvl="0" w:tplc="B0AC3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BE11FD"/>
    <w:multiLevelType w:val="hybridMultilevel"/>
    <w:tmpl w:val="F59642E0"/>
    <w:lvl w:ilvl="0" w:tplc="F91065C0">
      <w:start w:val="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3D9964AE"/>
    <w:multiLevelType w:val="hybridMultilevel"/>
    <w:tmpl w:val="C7349910"/>
    <w:lvl w:ilvl="0" w:tplc="47DC4232">
      <w:start w:val="19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E3069E2"/>
    <w:multiLevelType w:val="hybridMultilevel"/>
    <w:tmpl w:val="E83CE7F4"/>
    <w:lvl w:ilvl="0" w:tplc="B9B854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374E4A"/>
    <w:multiLevelType w:val="hybridMultilevel"/>
    <w:tmpl w:val="930E1F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A4E31"/>
    <w:multiLevelType w:val="hybridMultilevel"/>
    <w:tmpl w:val="D9E0E37E"/>
    <w:lvl w:ilvl="0" w:tplc="84A067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16109"/>
    <w:multiLevelType w:val="hybridMultilevel"/>
    <w:tmpl w:val="0A5A82E0"/>
    <w:lvl w:ilvl="0" w:tplc="C65EA7AC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ilvl="0" w:tplc="8DD487A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0325CA"/>
    <w:multiLevelType w:val="hybridMultilevel"/>
    <w:tmpl w:val="DF042696"/>
    <w:lvl w:ilvl="0" w:tplc="C11603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7D0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826CF"/>
    <w:rsid w:val="003915AB"/>
    <w:rsid w:val="00392AAA"/>
    <w:rsid w:val="003A2BC3"/>
    <w:rsid w:val="003C05C8"/>
    <w:rsid w:val="003C4B78"/>
    <w:rsid w:val="003C5988"/>
    <w:rsid w:val="003D748D"/>
    <w:rsid w:val="003E1A0E"/>
    <w:rsid w:val="003E1A25"/>
    <w:rsid w:val="003E5B7C"/>
    <w:rsid w:val="003E7260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308A3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6B72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356B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43F93"/>
    <w:rsid w:val="009637B4"/>
    <w:rsid w:val="00966C24"/>
    <w:rsid w:val="00977E65"/>
    <w:rsid w:val="0099297A"/>
    <w:rsid w:val="00993DA5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65A79"/>
    <w:rsid w:val="00A807E4"/>
    <w:rsid w:val="00A8363A"/>
    <w:rsid w:val="00A84942"/>
    <w:rsid w:val="00A85866"/>
    <w:rsid w:val="00A9744B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00ECD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A6CB3"/>
    <w:rsid w:val="00BC7200"/>
    <w:rsid w:val="00BD01B0"/>
    <w:rsid w:val="00BD618D"/>
    <w:rsid w:val="00BE0204"/>
    <w:rsid w:val="00BE79A0"/>
    <w:rsid w:val="00BF49CB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84E3F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40DC5"/>
    <w:rsid w:val="00E468A5"/>
    <w:rsid w:val="00E46B75"/>
    <w:rsid w:val="00E56528"/>
    <w:rsid w:val="00E56EAA"/>
    <w:rsid w:val="00E614BD"/>
    <w:rsid w:val="00E6167B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B64B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C3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E2A91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152E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type="character" w:styleId="Istaknuto">
    <w:name w:val="Emphasis"/>
    <w:basedOn w:val="Zadanifontodlomka"/>
    <w:uiPriority w:val="99"/>
    <w:qFormat/>
    <w:rsid w:val="004B7E25"/>
    <w:rPr>
      <w:rFonts w:cs="Times New Roman"/>
      <w:b/>
    </w:rPr>
  </w:style>
  <w:style w:type="character" w:customStyle="1" w:styleId="Naslov3Char">
    <w:name w:val="Naslov 3 Char"/>
    <w:basedOn w:val="Zadanifontodlomka"/>
    <w:link w:val="Naslov3"/>
    <w:rsid w:val="00901A8B"/>
    <w:rPr>
      <w:b/>
      <w:sz w:val="24"/>
      <w:szCs w:val="20"/>
    </w:rPr>
  </w:style>
  <w:style w:type="paragraph" w:styleId="Odlomakpopisa">
    <w:name w:val="List Paragraph"/>
    <w:basedOn w:val="Normal"/>
    <w:uiPriority w:val="34"/>
    <w:qFormat/>
    <w:rsid w:val="00C947E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27248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5308A3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5308A3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308A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308A3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308A3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C3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E2A91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152E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type="character" w:styleId="Istaknuto">
    <w:name w:val="Emphasis"/>
    <w:basedOn w:val="Zadanifontodlomka"/>
    <w:uiPriority w:val="99"/>
    <w:qFormat/>
    <w:rsid w:val="004B7E25"/>
    <w:rPr>
      <w:rFonts w:cs="Times New Roman"/>
      <w:b/>
    </w:rPr>
  </w:style>
  <w:style w:type="character" w:customStyle="1" w:styleId="Naslov3Char">
    <w:name w:val="Naslov 3 Char"/>
    <w:basedOn w:val="Zadanifontodlomka"/>
    <w:link w:val="Naslov3"/>
    <w:rsid w:val="00901A8B"/>
    <w:rPr>
      <w:b/>
      <w:sz w:val="24"/>
      <w:szCs w:val="20"/>
    </w:rPr>
  </w:style>
  <w:style w:type="paragraph" w:styleId="Odlomakpopisa">
    <w:name w:val="List Paragraph"/>
    <w:basedOn w:val="Normal"/>
    <w:uiPriority w:val="34"/>
    <w:qFormat/>
    <w:rsid w:val="00C947E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27248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5308A3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5308A3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308A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308A3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308A3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98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1</Pages>
  <Words>409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 - TDU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Srđan Gavranić</dc:creator>
  <cp:lastModifiedBy>Srđan Gavranić</cp:lastModifiedBy>
  <cp:revision>3</cp:revision>
  <cp:lastPrinted>2018-05-04T13:05:00Z</cp:lastPrinted>
  <dcterms:created xsi:type="dcterms:W3CDTF">2018-05-04T13:05:00Z</dcterms:created>
  <dcterms:modified xsi:type="dcterms:W3CDTF">2018-05-04T13:05:00Z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dokumenta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